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仿宋" w:hAnsi="仿宋" w:eastAsia="仿宋" w:cs="仿宋"/>
          <w:b w:val="0"/>
          <w:bCs w:val="0"/>
          <w:sz w:val="36"/>
          <w:szCs w:val="44"/>
          <w:lang w:val="en-US" w:eastAsia="zh-CN"/>
        </w:rPr>
      </w:pPr>
    </w:p>
    <w:p>
      <w:pPr>
        <w:jc w:val="left"/>
        <w:rPr>
          <w:rFonts w:hint="default" w:ascii="仿宋" w:hAnsi="仿宋" w:eastAsia="仿宋" w:cs="仿宋"/>
          <w:b w:val="0"/>
          <w:bCs w:val="0"/>
          <w:sz w:val="36"/>
          <w:szCs w:val="44"/>
          <w:lang w:val="en-US" w:eastAsia="zh-CN"/>
        </w:rPr>
      </w:pPr>
      <w:r>
        <w:rPr>
          <w:rFonts w:hint="eastAsia" w:ascii="仿宋" w:hAnsi="仿宋" w:eastAsia="仿宋" w:cs="仿宋"/>
          <w:b w:val="0"/>
          <w:bCs w:val="0"/>
          <w:sz w:val="36"/>
          <w:szCs w:val="44"/>
          <w:lang w:val="en-US" w:eastAsia="zh-CN"/>
        </w:rPr>
        <w:t>附件1：</w:t>
      </w:r>
    </w:p>
    <w:p>
      <w:pPr>
        <w:jc w:val="center"/>
        <w:rPr>
          <w:rFonts w:hint="eastAsia" w:ascii="仿宋" w:hAnsi="仿宋" w:eastAsia="仿宋" w:cs="仿宋"/>
          <w:b/>
          <w:bCs/>
          <w:sz w:val="40"/>
          <w:szCs w:val="48"/>
          <w:lang w:val="en-US" w:eastAsia="zh-CN"/>
        </w:rPr>
      </w:pPr>
      <w:r>
        <w:rPr>
          <w:rFonts w:hint="eastAsia" w:ascii="仿宋" w:hAnsi="仿宋" w:eastAsia="仿宋" w:cs="仿宋"/>
          <w:b/>
          <w:bCs/>
          <w:sz w:val="40"/>
          <w:szCs w:val="48"/>
          <w:lang w:val="en-US" w:eastAsia="zh-CN"/>
        </w:rPr>
        <w:t>2020年市政府幼儿园</w:t>
      </w:r>
    </w:p>
    <w:p>
      <w:pPr>
        <w:jc w:val="center"/>
        <w:rPr>
          <w:rFonts w:hint="eastAsia" w:ascii="仿宋" w:hAnsi="仿宋" w:eastAsia="仿宋" w:cs="仿宋"/>
          <w:b/>
          <w:bCs/>
          <w:sz w:val="40"/>
          <w:szCs w:val="48"/>
        </w:rPr>
      </w:pPr>
      <w:r>
        <w:rPr>
          <w:rFonts w:hint="eastAsia" w:ascii="仿宋" w:hAnsi="仿宋" w:eastAsia="仿宋" w:cs="仿宋"/>
          <w:b/>
          <w:bCs/>
          <w:sz w:val="40"/>
          <w:szCs w:val="48"/>
        </w:rPr>
        <w:t>疫情防控个人健康信息承诺书</w:t>
      </w:r>
    </w:p>
    <w:p>
      <w:pPr>
        <w:jc w:val="center"/>
        <w:rPr>
          <w:rFonts w:hint="eastAsia" w:ascii="仿宋" w:hAnsi="仿宋" w:eastAsia="仿宋" w:cs="仿宋"/>
          <w:b/>
          <w:bCs/>
          <w:sz w:val="36"/>
          <w:szCs w:val="44"/>
        </w:rPr>
      </w:pPr>
    </w:p>
    <w:p>
      <w:pPr>
        <w:rPr>
          <w:rFonts w:hint="eastAsia" w:ascii="仿宋" w:hAnsi="仿宋" w:eastAsia="仿宋" w:cs="仿宋"/>
          <w:sz w:val="32"/>
          <w:szCs w:val="32"/>
        </w:rPr>
      </w:pPr>
      <w:r>
        <w:rPr>
          <w:rFonts w:hint="eastAsia" w:ascii="仿宋" w:hAnsi="仿宋" w:eastAsia="仿宋" w:cs="仿宋"/>
          <w:sz w:val="32"/>
          <w:szCs w:val="32"/>
        </w:rPr>
        <w:t>本人承诺：</w:t>
      </w:r>
    </w:p>
    <w:p>
      <w:pPr>
        <w:rPr>
          <w:rFonts w:hint="eastAsia" w:ascii="仿宋" w:hAnsi="仿宋" w:eastAsia="仿宋" w:cs="仿宋"/>
          <w:sz w:val="32"/>
          <w:szCs w:val="32"/>
        </w:rPr>
      </w:pPr>
      <w:r>
        <w:rPr>
          <w:rFonts w:hint="eastAsia" w:ascii="仿宋" w:hAnsi="仿宋" w:eastAsia="仿宋" w:cs="仿宋"/>
          <w:sz w:val="32"/>
          <w:szCs w:val="32"/>
        </w:rPr>
        <w:t>1、本人没有被诊断肺炎确诊病例</w:t>
      </w:r>
      <w:r>
        <w:rPr>
          <w:rFonts w:hint="eastAsia" w:ascii="仿宋" w:hAnsi="仿宋" w:eastAsia="仿宋" w:cs="仿宋"/>
          <w:sz w:val="32"/>
          <w:szCs w:val="32"/>
          <w:lang w:eastAsia="zh-CN"/>
        </w:rPr>
        <w:t>、</w:t>
      </w:r>
      <w:r>
        <w:rPr>
          <w:rFonts w:hint="eastAsia" w:ascii="仿宋" w:hAnsi="仿宋" w:eastAsia="仿宋" w:cs="仿宋"/>
          <w:sz w:val="32"/>
          <w:szCs w:val="32"/>
        </w:rPr>
        <w:t>疑似病例</w:t>
      </w:r>
      <w:r>
        <w:rPr>
          <w:rFonts w:hint="eastAsia" w:ascii="仿宋" w:hAnsi="仿宋" w:eastAsia="仿宋" w:cs="仿宋"/>
          <w:sz w:val="32"/>
          <w:szCs w:val="32"/>
          <w:lang w:val="en-US" w:eastAsia="zh-CN"/>
        </w:rPr>
        <w:t>或无症状感染者</w:t>
      </w:r>
      <w:r>
        <w:rPr>
          <w:rFonts w:hint="eastAsia" w:ascii="仿宋" w:hAnsi="仿宋" w:eastAsia="仿宋" w:cs="仿宋"/>
          <w:sz w:val="32"/>
          <w:szCs w:val="32"/>
        </w:rPr>
        <w:t>；</w:t>
      </w:r>
    </w:p>
    <w:p>
      <w:pPr>
        <w:rPr>
          <w:rFonts w:hint="eastAsia" w:ascii="仿宋" w:hAnsi="仿宋" w:eastAsia="仿宋" w:cs="仿宋"/>
          <w:sz w:val="32"/>
          <w:szCs w:val="32"/>
        </w:rPr>
      </w:pPr>
      <w:r>
        <w:rPr>
          <w:rFonts w:hint="eastAsia" w:ascii="仿宋" w:hAnsi="仿宋" w:eastAsia="仿宋" w:cs="仿宋"/>
          <w:sz w:val="32"/>
          <w:szCs w:val="32"/>
        </w:rPr>
        <w:t>2、本人没有与肺炎确诊病例</w:t>
      </w:r>
      <w:r>
        <w:rPr>
          <w:rFonts w:hint="eastAsia" w:ascii="仿宋" w:hAnsi="仿宋" w:eastAsia="仿宋" w:cs="仿宋"/>
          <w:sz w:val="32"/>
          <w:szCs w:val="32"/>
          <w:lang w:eastAsia="zh-CN"/>
        </w:rPr>
        <w:t>、</w:t>
      </w:r>
      <w:r>
        <w:rPr>
          <w:rFonts w:hint="eastAsia" w:ascii="仿宋" w:hAnsi="仿宋" w:eastAsia="仿宋" w:cs="仿宋"/>
          <w:sz w:val="32"/>
          <w:szCs w:val="32"/>
        </w:rPr>
        <w:t>疑似病例</w:t>
      </w:r>
      <w:r>
        <w:rPr>
          <w:rFonts w:hint="eastAsia" w:ascii="仿宋" w:hAnsi="仿宋" w:eastAsia="仿宋" w:cs="仿宋"/>
          <w:sz w:val="32"/>
          <w:szCs w:val="32"/>
          <w:lang w:val="en-US" w:eastAsia="zh-CN"/>
        </w:rPr>
        <w:t>或无症状感染者有</w:t>
      </w:r>
      <w:r>
        <w:rPr>
          <w:rFonts w:hint="eastAsia" w:ascii="仿宋" w:hAnsi="仿宋" w:eastAsia="仿宋" w:cs="仿宋"/>
          <w:sz w:val="32"/>
          <w:szCs w:val="32"/>
        </w:rPr>
        <w:t>密切接触</w:t>
      </w:r>
      <w:r>
        <w:rPr>
          <w:rFonts w:hint="eastAsia" w:ascii="仿宋" w:hAnsi="仿宋" w:eastAsia="仿宋" w:cs="仿宋"/>
          <w:sz w:val="32"/>
          <w:szCs w:val="32"/>
          <w:lang w:val="en-US" w:eastAsia="zh-CN"/>
        </w:rPr>
        <w:t>史</w:t>
      </w:r>
      <w:r>
        <w:rPr>
          <w:rFonts w:hint="eastAsia" w:ascii="仿宋" w:hAnsi="仿宋" w:eastAsia="仿宋" w:cs="仿宋"/>
          <w:sz w:val="32"/>
          <w:szCs w:val="32"/>
        </w:rPr>
        <w:t>；</w:t>
      </w:r>
    </w:p>
    <w:p>
      <w:pPr>
        <w:rPr>
          <w:rFonts w:hint="eastAsia" w:ascii="仿宋" w:hAnsi="仿宋" w:eastAsia="仿宋" w:cs="仿宋"/>
          <w:sz w:val="32"/>
          <w:szCs w:val="32"/>
          <w:lang w:val="en-US" w:eastAsia="zh-CN"/>
        </w:rPr>
      </w:pPr>
      <w:r>
        <w:rPr>
          <w:rFonts w:hint="eastAsia" w:ascii="仿宋" w:hAnsi="仿宋" w:eastAsia="仿宋" w:cs="仿宋"/>
          <w:sz w:val="32"/>
          <w:szCs w:val="32"/>
        </w:rPr>
        <w:t>3、本人过去14天没有</w:t>
      </w:r>
      <w:r>
        <w:rPr>
          <w:rFonts w:hint="eastAsia" w:ascii="仿宋" w:hAnsi="仿宋" w:eastAsia="仿宋" w:cs="仿宋"/>
          <w:sz w:val="32"/>
          <w:szCs w:val="32"/>
          <w:lang w:val="en-US" w:eastAsia="zh-CN"/>
        </w:rPr>
        <w:t>中高风险地区旅居史或与入境来皖（回皖）人员有密切接触史；</w:t>
      </w:r>
    </w:p>
    <w:p>
      <w:pPr>
        <w:rPr>
          <w:rFonts w:hint="eastAsia" w:ascii="仿宋" w:hAnsi="仿宋" w:eastAsia="仿宋" w:cs="仿宋"/>
          <w:sz w:val="32"/>
          <w:szCs w:val="32"/>
        </w:rPr>
      </w:pPr>
      <w:r>
        <w:rPr>
          <w:rFonts w:hint="eastAsia" w:ascii="仿宋" w:hAnsi="仿宋" w:eastAsia="仿宋" w:cs="仿宋"/>
          <w:sz w:val="32"/>
          <w:szCs w:val="32"/>
          <w:lang w:val="en-US" w:eastAsia="zh-CN"/>
        </w:rPr>
        <w:t>4</w:t>
      </w:r>
      <w:r>
        <w:rPr>
          <w:rFonts w:hint="eastAsia" w:ascii="仿宋" w:hAnsi="仿宋" w:eastAsia="仿宋" w:cs="仿宋"/>
          <w:sz w:val="32"/>
          <w:szCs w:val="32"/>
        </w:rPr>
        <w:t>、本人没有被留验站集中隔离观察或留观后已解除医学观察；</w:t>
      </w:r>
    </w:p>
    <w:p>
      <w:pPr>
        <w:rPr>
          <w:rFonts w:hint="eastAsia" w:ascii="仿宋" w:hAnsi="仿宋" w:eastAsia="仿宋" w:cs="仿宋"/>
          <w:sz w:val="32"/>
          <w:szCs w:val="32"/>
        </w:rPr>
      </w:pPr>
      <w:r>
        <w:rPr>
          <w:rFonts w:hint="eastAsia" w:ascii="仿宋" w:hAnsi="仿宋" w:eastAsia="仿宋" w:cs="仿宋"/>
          <w:sz w:val="32"/>
          <w:szCs w:val="32"/>
          <w:lang w:val="en-US" w:eastAsia="zh-CN"/>
        </w:rPr>
        <w:t>5</w:t>
      </w:r>
      <w:r>
        <w:rPr>
          <w:rFonts w:hint="eastAsia" w:ascii="仿宋" w:hAnsi="仿宋" w:eastAsia="仿宋" w:cs="仿宋"/>
          <w:sz w:val="32"/>
          <w:szCs w:val="32"/>
        </w:rPr>
        <w:t>、本人目前没有发烧、咳嗽、乏力、胸闷等症状；</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本人对以上提供的健康相关信息的真实性负责，如因信息不实引起疫情传播和扩散，愿承担由此带来的全部法律责任。</w:t>
      </w:r>
    </w:p>
    <w:p>
      <w:pPr>
        <w:ind w:firstLine="640" w:firstLineChars="200"/>
        <w:rPr>
          <w:rFonts w:hint="eastAsia" w:ascii="仿宋" w:hAnsi="仿宋" w:eastAsia="仿宋" w:cs="仿宋"/>
          <w:sz w:val="32"/>
          <w:szCs w:val="32"/>
        </w:rPr>
      </w:pPr>
    </w:p>
    <w:p>
      <w:pPr>
        <w:ind w:firstLine="640" w:firstLineChars="200"/>
        <w:rPr>
          <w:rFonts w:hint="eastAsia" w:ascii="仿宋" w:hAnsi="仿宋" w:eastAsia="仿宋" w:cs="仿宋"/>
          <w:sz w:val="32"/>
          <w:szCs w:val="32"/>
        </w:rPr>
      </w:pPr>
    </w:p>
    <w:p>
      <w:pPr>
        <w:jc w:val="center"/>
        <w:rPr>
          <w:rFonts w:hint="eastAsia" w:ascii="仿宋" w:hAnsi="仿宋" w:eastAsia="仿宋" w:cs="仿宋"/>
          <w:sz w:val="32"/>
          <w:szCs w:val="32"/>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承诺人：</w:t>
      </w:r>
    </w:p>
    <w:p>
      <w:pPr>
        <w:jc w:val="center"/>
        <w:rPr>
          <w:rFonts w:hint="eastAsia" w:ascii="仿宋" w:hAnsi="仿宋" w:eastAsia="仿宋" w:cs="仿宋"/>
          <w:sz w:val="32"/>
          <w:szCs w:val="32"/>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 xml:space="preserve">2020年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月</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日</w:t>
      </w:r>
      <w:r>
        <w:rPr>
          <w:rFonts w:hint="eastAsia" w:ascii="仿宋" w:hAnsi="仿宋" w:eastAsia="仿宋" w:cs="仿宋"/>
          <w:sz w:val="32"/>
          <w:szCs w:val="32"/>
        </w:rPr>
        <w:t xml:space="preserve">  </w:t>
      </w:r>
    </w:p>
    <w:p>
      <w:pPr>
        <w:jc w:val="right"/>
        <w:rPr>
          <w:rFonts w:hint="eastAsia" w:ascii="仿宋" w:hAnsi="仿宋" w:eastAsia="仿宋" w:cs="仿宋"/>
          <w:sz w:val="32"/>
          <w:szCs w:val="32"/>
        </w:rPr>
      </w:pPr>
    </w:p>
    <w:p>
      <w:pPr>
        <w:jc w:val="right"/>
        <w:rPr>
          <w:rFonts w:hint="eastAsia" w:ascii="仿宋" w:hAnsi="仿宋" w:eastAsia="仿宋" w:cs="仿宋"/>
          <w:sz w:val="32"/>
          <w:szCs w:val="32"/>
        </w:rPr>
      </w:pPr>
      <w:r>
        <w:rPr>
          <w:rFonts w:hint="eastAsia" w:ascii="仿宋" w:hAnsi="仿宋" w:eastAsia="仿宋" w:cs="仿宋"/>
          <w:sz w:val="32"/>
          <w:szCs w:val="32"/>
        </w:rPr>
        <w:br w:type="page"/>
      </w:r>
    </w:p>
    <w:p>
      <w:pPr>
        <w:tabs>
          <w:tab w:val="left" w:pos="7560"/>
        </w:tabs>
        <w:spacing w:line="500" w:lineRule="exact"/>
        <w:ind w:right="640"/>
        <w:jc w:val="left"/>
        <w:rPr>
          <w:rFonts w:hint="eastAsia" w:ascii="仿宋_GB2312" w:hAnsi="仿宋_GB2312" w:eastAsia="仿宋_GB2312" w:cs="仿宋_GB2312"/>
          <w:sz w:val="32"/>
          <w:szCs w:val="32"/>
          <w:lang w:val="en-US" w:eastAsia="zh-CN"/>
        </w:rPr>
      </w:pPr>
      <w:bookmarkStart w:id="0" w:name="_GoBack"/>
      <w:bookmarkEnd w:id="0"/>
      <w:r>
        <w:rPr>
          <w:rFonts w:hint="eastAsia" w:ascii="仿宋_GB2312" w:hAnsi="仿宋_GB2312" w:eastAsia="仿宋_GB2312" w:cs="仿宋_GB2312"/>
          <w:sz w:val="32"/>
          <w:szCs w:val="32"/>
          <w:lang w:val="en-US" w:eastAsia="zh-CN"/>
        </w:rPr>
        <w:t>附件2：</w:t>
      </w:r>
    </w:p>
    <w:p>
      <w:pPr>
        <w:tabs>
          <w:tab w:val="left" w:pos="7560"/>
        </w:tabs>
        <w:spacing w:line="500" w:lineRule="exact"/>
        <w:ind w:right="640"/>
        <w:jc w:val="center"/>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color w:val="333333"/>
          <w:kern w:val="0"/>
          <w:sz w:val="36"/>
          <w:szCs w:val="36"/>
          <w:lang w:val="en-US" w:eastAsia="zh-CN"/>
        </w:rPr>
        <w:t>考试期间疫情防控须知</w:t>
      </w:r>
    </w:p>
    <w:p>
      <w:pPr>
        <w:tabs>
          <w:tab w:val="left" w:pos="7560"/>
        </w:tabs>
        <w:spacing w:line="500" w:lineRule="exact"/>
        <w:ind w:right="640"/>
        <w:jc w:val="left"/>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1.考生报名时应通过“皖事通”APP实名申领安徽健康码（以下简称“安康码”）。报名后应持续关注“安康码”状态并保持通讯畅通。“红码”、“黄码”考生应咨询当地疫情防控部门，按要求通过每日健康打卡、持码人申诉、隔离观察无异常、核酸检测等方式，在考试前转为“绿码”。“安康码”绿码且体温正常的考生可正常参加考试。</w:t>
      </w:r>
    </w:p>
    <w:p>
      <w:pPr>
        <w:keepNext w:val="0"/>
        <w:keepLines w:val="0"/>
        <w:pageBreakBefore w:val="0"/>
        <w:widowControl w:val="0"/>
        <w:tabs>
          <w:tab w:val="left" w:pos="7560"/>
        </w:tabs>
        <w:kinsoku/>
        <w:wordWrap/>
        <w:overflowPunct/>
        <w:topLinePunct w:val="0"/>
        <w:autoSpaceDE/>
        <w:autoSpaceDN/>
        <w:bidi w:val="0"/>
        <w:adjustRightInd/>
        <w:snapToGrid/>
        <w:spacing w:line="240" w:lineRule="exact"/>
        <w:ind w:right="641"/>
        <w:jc w:val="left"/>
        <w:textAlignment w:val="auto"/>
        <w:rPr>
          <w:rFonts w:hint="default" w:ascii="仿宋_GB2312" w:hAnsi="仿宋_GB2312" w:eastAsia="仿宋_GB2312" w:cs="仿宋_GB2312"/>
          <w:sz w:val="32"/>
          <w:szCs w:val="32"/>
          <w:lang w:val="en-US" w:eastAsia="zh-CN"/>
        </w:rPr>
      </w:pPr>
    </w:p>
    <w:p>
      <w:pPr>
        <w:tabs>
          <w:tab w:val="left" w:pos="7560"/>
        </w:tabs>
        <w:spacing w:line="500" w:lineRule="exact"/>
        <w:ind w:right="640"/>
        <w:jc w:val="left"/>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2.考生应</w:t>
      </w:r>
      <w:r>
        <w:rPr>
          <w:rFonts w:hint="eastAsia" w:ascii="仿宋_GB2312" w:hAnsi="仿宋_GB2312" w:eastAsia="仿宋_GB2312" w:cs="仿宋_GB2312"/>
          <w:sz w:val="32"/>
          <w:szCs w:val="32"/>
          <w:lang w:val="en-US" w:eastAsia="zh-CN"/>
        </w:rPr>
        <w:t>在考试日前</w:t>
      </w:r>
      <w:r>
        <w:rPr>
          <w:rFonts w:hint="default" w:ascii="仿宋_GB2312" w:hAnsi="仿宋_GB2312" w:eastAsia="仿宋_GB2312" w:cs="仿宋_GB2312"/>
          <w:sz w:val="32"/>
          <w:szCs w:val="32"/>
          <w:lang w:val="en-US" w:eastAsia="zh-CN"/>
        </w:rPr>
        <w:t>启动体温监测，按照“一日一测，异常情况随时报”的疫情报告制度，及时将异常情况报告</w:t>
      </w:r>
      <w:r>
        <w:rPr>
          <w:rFonts w:hint="eastAsia" w:ascii="仿宋_GB2312" w:hAnsi="仿宋_GB2312" w:eastAsia="仿宋_GB2312" w:cs="仿宋_GB2312"/>
          <w:sz w:val="32"/>
          <w:szCs w:val="32"/>
          <w:lang w:val="en-US" w:eastAsia="zh-CN"/>
        </w:rPr>
        <w:t>报考</w:t>
      </w:r>
      <w:r>
        <w:rPr>
          <w:rFonts w:hint="default" w:ascii="仿宋_GB2312" w:hAnsi="仿宋_GB2312" w:eastAsia="仿宋_GB2312" w:cs="仿宋_GB2312"/>
          <w:sz w:val="32"/>
          <w:szCs w:val="32"/>
          <w:lang w:val="en-US" w:eastAsia="zh-CN"/>
        </w:rPr>
        <w:t>单位或社区防疫部门。</w:t>
      </w:r>
    </w:p>
    <w:p>
      <w:pPr>
        <w:keepNext w:val="0"/>
        <w:keepLines w:val="0"/>
        <w:pageBreakBefore w:val="0"/>
        <w:widowControl w:val="0"/>
        <w:tabs>
          <w:tab w:val="left" w:pos="7560"/>
        </w:tabs>
        <w:kinsoku/>
        <w:wordWrap/>
        <w:overflowPunct/>
        <w:topLinePunct w:val="0"/>
        <w:autoSpaceDE/>
        <w:autoSpaceDN/>
        <w:bidi w:val="0"/>
        <w:adjustRightInd/>
        <w:snapToGrid/>
        <w:spacing w:line="240" w:lineRule="exact"/>
        <w:ind w:right="641"/>
        <w:jc w:val="left"/>
        <w:textAlignment w:val="auto"/>
        <w:rPr>
          <w:rFonts w:hint="default" w:ascii="仿宋_GB2312" w:hAnsi="仿宋_GB2312" w:eastAsia="仿宋_GB2312" w:cs="仿宋_GB2312"/>
          <w:sz w:val="32"/>
          <w:szCs w:val="32"/>
          <w:lang w:val="en-US" w:eastAsia="zh-CN"/>
        </w:rPr>
      </w:pPr>
    </w:p>
    <w:p>
      <w:pPr>
        <w:tabs>
          <w:tab w:val="left" w:pos="7560"/>
        </w:tabs>
        <w:spacing w:line="500" w:lineRule="exact"/>
        <w:ind w:right="640"/>
        <w:jc w:val="left"/>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3.考试日前，考生应尽量避免在国内疫情中高风险地区或国（境）外旅行、居住；尽量避免与新冠肺炎确诊病例、疑似病例、无症状感染者及中高风险区域人员接触；尽量避免去人群流动性较大、人群密集的场所聚集。</w:t>
      </w:r>
    </w:p>
    <w:p>
      <w:pPr>
        <w:keepNext w:val="0"/>
        <w:keepLines w:val="0"/>
        <w:pageBreakBefore w:val="0"/>
        <w:widowControl w:val="0"/>
        <w:tabs>
          <w:tab w:val="left" w:pos="7560"/>
        </w:tabs>
        <w:kinsoku/>
        <w:wordWrap/>
        <w:overflowPunct/>
        <w:topLinePunct w:val="0"/>
        <w:autoSpaceDE/>
        <w:autoSpaceDN/>
        <w:bidi w:val="0"/>
        <w:adjustRightInd/>
        <w:snapToGrid/>
        <w:spacing w:line="240" w:lineRule="exact"/>
        <w:ind w:right="641"/>
        <w:jc w:val="left"/>
        <w:textAlignment w:val="auto"/>
        <w:rPr>
          <w:rFonts w:hint="default" w:ascii="仿宋_GB2312" w:hAnsi="仿宋_GB2312" w:eastAsia="仿宋_GB2312" w:cs="仿宋_GB2312"/>
          <w:sz w:val="32"/>
          <w:szCs w:val="32"/>
          <w:lang w:val="en-US" w:eastAsia="zh-CN"/>
        </w:rPr>
      </w:pPr>
    </w:p>
    <w:p>
      <w:pPr>
        <w:tabs>
          <w:tab w:val="left" w:pos="7560"/>
        </w:tabs>
        <w:spacing w:line="500" w:lineRule="exact"/>
        <w:ind w:right="640"/>
        <w:jc w:val="left"/>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4.考生在备考过程中，要做好自我防护，注意个人卫生，加强营养和合理休息，防止过度紧张和疲劳，以良好心态和身体素质参加考试，避免出现发热、咳嗽等异常症状。考试当天要采取合适的出行方式前往考点，与他人保持安全间距。</w:t>
      </w:r>
    </w:p>
    <w:p>
      <w:pPr>
        <w:keepNext w:val="0"/>
        <w:keepLines w:val="0"/>
        <w:pageBreakBefore w:val="0"/>
        <w:widowControl w:val="0"/>
        <w:tabs>
          <w:tab w:val="left" w:pos="7560"/>
        </w:tabs>
        <w:kinsoku/>
        <w:wordWrap/>
        <w:overflowPunct/>
        <w:topLinePunct w:val="0"/>
        <w:autoSpaceDE/>
        <w:autoSpaceDN/>
        <w:bidi w:val="0"/>
        <w:adjustRightInd/>
        <w:snapToGrid/>
        <w:spacing w:line="240" w:lineRule="exact"/>
        <w:ind w:right="641"/>
        <w:jc w:val="left"/>
        <w:textAlignment w:val="auto"/>
        <w:rPr>
          <w:rFonts w:hint="default" w:ascii="仿宋_GB2312" w:hAnsi="仿宋_GB2312" w:eastAsia="仿宋_GB2312" w:cs="仿宋_GB2312"/>
          <w:sz w:val="32"/>
          <w:szCs w:val="32"/>
          <w:lang w:val="en-US" w:eastAsia="zh-CN"/>
        </w:rPr>
      </w:pPr>
    </w:p>
    <w:p>
      <w:pPr>
        <w:tabs>
          <w:tab w:val="left" w:pos="7560"/>
        </w:tabs>
        <w:spacing w:line="500" w:lineRule="exact"/>
        <w:ind w:right="640"/>
        <w:jc w:val="left"/>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5.考试前未完成转码的少数“红码”、“黄码”考生，与考区人事考试机构联系后，可于考试当天直接前往指定考点，出示县级及以上医院开具的健康证明等材料，如实报告近期接触史、旅行史等情况，并作出书面承诺，经核验后安排在隔离考场进行考试。</w:t>
      </w:r>
    </w:p>
    <w:p>
      <w:pPr>
        <w:tabs>
          <w:tab w:val="left" w:pos="7560"/>
        </w:tabs>
        <w:spacing w:line="500" w:lineRule="exact"/>
        <w:ind w:right="640"/>
        <w:jc w:val="left"/>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6.考试期间，考生应自备口罩，并按照考点所在地疫情风险等级和防控要求科学佩戴口罩。在考点入场及考后离场等人群聚集环节，建议全程佩戴口罩，但在接受身份识别验证等特殊情况下须摘除口罩。</w:t>
      </w:r>
    </w:p>
    <w:p>
      <w:pPr>
        <w:keepNext w:val="0"/>
        <w:keepLines w:val="0"/>
        <w:pageBreakBefore w:val="0"/>
        <w:widowControl w:val="0"/>
        <w:tabs>
          <w:tab w:val="left" w:pos="7560"/>
        </w:tabs>
        <w:kinsoku/>
        <w:wordWrap/>
        <w:overflowPunct/>
        <w:topLinePunct w:val="0"/>
        <w:autoSpaceDE/>
        <w:autoSpaceDN/>
        <w:bidi w:val="0"/>
        <w:adjustRightInd/>
        <w:snapToGrid/>
        <w:spacing w:line="240" w:lineRule="exact"/>
        <w:ind w:right="641"/>
        <w:jc w:val="left"/>
        <w:textAlignment w:val="auto"/>
        <w:rPr>
          <w:rFonts w:hint="default" w:ascii="仿宋_GB2312" w:hAnsi="仿宋_GB2312" w:eastAsia="仿宋_GB2312" w:cs="仿宋_GB2312"/>
          <w:sz w:val="32"/>
          <w:szCs w:val="32"/>
          <w:lang w:val="en-US" w:eastAsia="zh-CN"/>
        </w:rPr>
      </w:pPr>
    </w:p>
    <w:p>
      <w:pPr>
        <w:tabs>
          <w:tab w:val="left" w:pos="7560"/>
        </w:tabs>
        <w:spacing w:line="500" w:lineRule="exact"/>
        <w:ind w:right="640"/>
        <w:jc w:val="left"/>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7.考生应提前到达考点。入场时，应主动配合工作人员接受体温检测，如发现体温超过37.3℃，需现场接受2次体温复测，如体温仍超标准，须由现场医护人员再次使用水银温度计进行腋下测温。确属发热的考生须如实报告近14天的旅居史、接触史及健康状况，并作出书面承诺后，通过专用通道进入隔离考场参加考试。</w:t>
      </w:r>
    </w:p>
    <w:p>
      <w:pPr>
        <w:keepNext w:val="0"/>
        <w:keepLines w:val="0"/>
        <w:pageBreakBefore w:val="0"/>
        <w:widowControl w:val="0"/>
        <w:tabs>
          <w:tab w:val="left" w:pos="7560"/>
        </w:tabs>
        <w:kinsoku/>
        <w:wordWrap/>
        <w:overflowPunct/>
        <w:topLinePunct w:val="0"/>
        <w:autoSpaceDE/>
        <w:autoSpaceDN/>
        <w:bidi w:val="0"/>
        <w:adjustRightInd/>
        <w:snapToGrid/>
        <w:spacing w:line="240" w:lineRule="exact"/>
        <w:ind w:right="641"/>
        <w:jc w:val="left"/>
        <w:textAlignment w:val="auto"/>
        <w:rPr>
          <w:rFonts w:hint="default" w:ascii="仿宋_GB2312" w:hAnsi="仿宋_GB2312" w:eastAsia="仿宋_GB2312" w:cs="仿宋_GB2312"/>
          <w:sz w:val="32"/>
          <w:szCs w:val="32"/>
          <w:lang w:val="en-US" w:eastAsia="zh-CN"/>
        </w:rPr>
      </w:pPr>
    </w:p>
    <w:p>
      <w:pPr>
        <w:tabs>
          <w:tab w:val="left" w:pos="7560"/>
        </w:tabs>
        <w:spacing w:line="500" w:lineRule="exact"/>
        <w:ind w:right="640"/>
        <w:jc w:val="left"/>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8.在考试过程中出现发热、咳嗽等异常症状的考生，应服从考试工作人员安排，立即转移到隔离考场继续考试。</w:t>
      </w:r>
    </w:p>
    <w:p>
      <w:pPr>
        <w:keepNext w:val="0"/>
        <w:keepLines w:val="0"/>
        <w:pageBreakBefore w:val="0"/>
        <w:widowControl w:val="0"/>
        <w:tabs>
          <w:tab w:val="left" w:pos="7560"/>
        </w:tabs>
        <w:kinsoku/>
        <w:wordWrap/>
        <w:overflowPunct/>
        <w:topLinePunct w:val="0"/>
        <w:autoSpaceDE/>
        <w:autoSpaceDN/>
        <w:bidi w:val="0"/>
        <w:adjustRightInd/>
        <w:snapToGrid/>
        <w:spacing w:line="240" w:lineRule="exact"/>
        <w:ind w:right="641"/>
        <w:jc w:val="left"/>
        <w:textAlignment w:val="auto"/>
        <w:rPr>
          <w:rFonts w:hint="default" w:ascii="仿宋_GB2312" w:hAnsi="仿宋_GB2312" w:eastAsia="仿宋_GB2312" w:cs="仿宋_GB2312"/>
          <w:sz w:val="32"/>
          <w:szCs w:val="32"/>
          <w:lang w:val="en-US" w:eastAsia="zh-CN"/>
        </w:rPr>
      </w:pPr>
    </w:p>
    <w:p>
      <w:pPr>
        <w:tabs>
          <w:tab w:val="left" w:pos="7560"/>
        </w:tabs>
        <w:spacing w:line="500" w:lineRule="exact"/>
        <w:ind w:right="640"/>
        <w:jc w:val="left"/>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9.考试过程中，考生因个人原因需要接受健康检测或需要转移到隔离考场而耽误的考试时间不予补充。</w:t>
      </w:r>
    </w:p>
    <w:p>
      <w:pPr>
        <w:keepNext w:val="0"/>
        <w:keepLines w:val="0"/>
        <w:pageBreakBefore w:val="0"/>
        <w:widowControl w:val="0"/>
        <w:tabs>
          <w:tab w:val="left" w:pos="7560"/>
        </w:tabs>
        <w:kinsoku/>
        <w:wordWrap/>
        <w:overflowPunct/>
        <w:topLinePunct w:val="0"/>
        <w:autoSpaceDE/>
        <w:autoSpaceDN/>
        <w:bidi w:val="0"/>
        <w:adjustRightInd/>
        <w:snapToGrid/>
        <w:spacing w:line="240" w:lineRule="exact"/>
        <w:ind w:right="641"/>
        <w:jc w:val="left"/>
        <w:textAlignment w:val="auto"/>
        <w:rPr>
          <w:rFonts w:hint="default" w:ascii="仿宋_GB2312" w:hAnsi="仿宋_GB2312" w:eastAsia="仿宋_GB2312" w:cs="仿宋_GB2312"/>
          <w:sz w:val="32"/>
          <w:szCs w:val="32"/>
          <w:lang w:val="en-US" w:eastAsia="zh-CN"/>
        </w:rPr>
      </w:pPr>
    </w:p>
    <w:p>
      <w:pPr>
        <w:tabs>
          <w:tab w:val="left" w:pos="7560"/>
        </w:tabs>
        <w:spacing w:line="500" w:lineRule="exact"/>
        <w:ind w:right="640"/>
        <w:jc w:val="left"/>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10.考试期间，考生要自觉维护考试秩序，与其他考生保持安全防控距离，服从现场工作人员安排，考试结束后按规定有序离场。所有在隔离考场参加考试的考生，须由现场医护人员根据疫情防控相关规定进行检测诊断后方可离开。</w:t>
      </w:r>
    </w:p>
    <w:p>
      <w:pPr>
        <w:keepNext w:val="0"/>
        <w:keepLines w:val="0"/>
        <w:pageBreakBefore w:val="0"/>
        <w:widowControl w:val="0"/>
        <w:tabs>
          <w:tab w:val="left" w:pos="7560"/>
        </w:tabs>
        <w:kinsoku/>
        <w:wordWrap/>
        <w:overflowPunct/>
        <w:topLinePunct w:val="0"/>
        <w:autoSpaceDE/>
        <w:autoSpaceDN/>
        <w:bidi w:val="0"/>
        <w:adjustRightInd/>
        <w:snapToGrid/>
        <w:spacing w:line="240" w:lineRule="exact"/>
        <w:ind w:right="641"/>
        <w:jc w:val="left"/>
        <w:textAlignment w:val="auto"/>
        <w:rPr>
          <w:rFonts w:hint="default" w:ascii="仿宋_GB2312" w:hAnsi="仿宋_GB2312" w:eastAsia="仿宋_GB2312" w:cs="仿宋_GB2312"/>
          <w:sz w:val="32"/>
          <w:szCs w:val="32"/>
          <w:lang w:val="en-US" w:eastAsia="zh-CN"/>
        </w:rPr>
      </w:pPr>
    </w:p>
    <w:p>
      <w:pPr>
        <w:tabs>
          <w:tab w:val="left" w:pos="7560"/>
        </w:tabs>
        <w:spacing w:line="500" w:lineRule="exact"/>
        <w:ind w:right="640"/>
        <w:jc w:val="left"/>
        <w:rPr>
          <w:rFonts w:hint="eastAsia" w:ascii="仿宋" w:hAnsi="仿宋" w:eastAsia="仿宋" w:cs="仿宋"/>
          <w:sz w:val="32"/>
          <w:szCs w:val="32"/>
        </w:rPr>
      </w:pPr>
      <w:r>
        <w:rPr>
          <w:rFonts w:hint="default" w:ascii="仿宋_GB2312" w:hAnsi="仿宋_GB2312" w:eastAsia="仿宋_GB2312" w:cs="仿宋_GB2312"/>
          <w:sz w:val="32"/>
          <w:szCs w:val="32"/>
          <w:lang w:val="en-US" w:eastAsia="zh-CN"/>
        </w:rPr>
        <w:t>11.考生报名时要认真阅读本须知，承诺已知悉告知事项、证明义务和防疫要求，并自愿承担相关责任。凡隐瞒或谎报旅居史、接触史、健康状况等疫情防控重点信息，不配合工作人员进行防疫检测、询问、排查、送诊等造成严重后果的，将按照疫情防控相关规定严肃处理。</w:t>
      </w:r>
    </w:p>
    <w:sectPr>
      <w:headerReference r:id="rId3" w:type="default"/>
      <w:footerReference r:id="rId4" w:type="default"/>
      <w:footerReference r:id="rId5" w:type="even"/>
      <w:pgSz w:w="11906" w:h="16838"/>
      <w:pgMar w:top="1985" w:right="1474" w:bottom="1644" w:left="1531" w:header="851" w:footer="1531"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000010101"/>
    <w:charset w:val="86"/>
    <w:family w:val="modern"/>
    <w:pitch w:val="default"/>
    <w:sig w:usb0="00000000" w:usb1="00000000" w:usb2="00000000" w:usb3="00000000" w:csb0="00040000" w:csb1="00000000"/>
  </w:font>
  <w:font w:name="华文中宋">
    <w:altName w:val="宋体"/>
    <w:panose1 w:val="02010600040001010101"/>
    <w:charset w:val="7A"/>
    <w:family w:val="auto"/>
    <w:pitch w:val="default"/>
    <w:sig w:usb0="00000000" w:usb1="00000000" w:usb2="00000000" w:usb3="00000000" w:csb0="0004009F" w:csb1="DFD70000"/>
  </w:font>
  <w:font w:name="仿宋_GB2312">
    <w:altName w:val="仿宋"/>
    <w:panose1 w:val="02010609030000010101"/>
    <w:charset w:val="86"/>
    <w:family w:val="modern"/>
    <w:pitch w:val="default"/>
    <w:sig w:usb0="00000000" w:usb1="00000000" w:usb2="00000000" w:usb3="00000000" w:csb0="00040000" w:csb1="00000000"/>
  </w:font>
  <w:font w:name="仿宋">
    <w:panose1 w:val="02010609060101010101"/>
    <w:charset w:val="7A"/>
    <w:family w:val="roma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tabs>
        <w:tab w:val="center" w:pos="4153"/>
        <w:tab w:val="right" w:pos="8306"/>
      </w:tabs>
      <w:rPr>
        <w:rStyle w:val="6"/>
      </w:rPr>
    </w:pPr>
    <w:r>
      <w:fldChar w:fldCharType="begin"/>
    </w:r>
    <w:r>
      <w:rPr>
        <w:rStyle w:val="6"/>
      </w:rPr>
      <w:instrText xml:space="preserve">PAGE  </w:instrText>
    </w:r>
    <w:r>
      <w:fldChar w:fldCharType="separate"/>
    </w:r>
    <w:r>
      <w:rPr>
        <w:rStyle w:val="6"/>
      </w:rPr>
      <w:t>5</w:t>
    </w:r>
    <w:r>
      <w:fldChar w:fldCharType="end"/>
    </w:r>
  </w:p>
  <w:p>
    <w:pPr>
      <w:pStyle w:val="2"/>
      <w:tabs>
        <w:tab w:val="center" w:pos="4153"/>
        <w:tab w:val="right"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tabs>
        <w:tab w:val="center" w:pos="4153"/>
        <w:tab w:val="right" w:pos="8306"/>
      </w:tabs>
      <w:rPr>
        <w:rStyle w:val="6"/>
      </w:rPr>
    </w:pPr>
    <w:r>
      <w:fldChar w:fldCharType="begin"/>
    </w:r>
    <w:r>
      <w:rPr>
        <w:rStyle w:val="6"/>
      </w:rPr>
      <w:instrText xml:space="preserve">PAGE  </w:instrText>
    </w:r>
    <w:r>
      <w:fldChar w:fldCharType="end"/>
    </w:r>
  </w:p>
  <w:p>
    <w:pPr>
      <w:pStyle w:val="2"/>
      <w:tabs>
        <w:tab w:val="center" w:pos="4153"/>
        <w:tab w:val="right" w:pos="8306"/>
      </w:tabs>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center" w:pos="4153"/>
        <w:tab w:val="right" w:pos="8306"/>
      </w:tabs>
    </w:pPr>
  </w:p>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D9E7F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spacing w:before="0" w:after="0"/>
      <w:ind w:left="0" w:right="0"/>
      <w:jc w:val="both"/>
    </w:pPr>
    <w:rPr>
      <w:rFonts w:ascii="Times New Roman" w:hAnsi="Times New Roman" w:eastAsia="宋体" w:cs="Times New Roman"/>
      <w:kern w:val="2"/>
      <w:sz w:val="21"/>
      <w:szCs w:val="24"/>
      <w:lang w:val="en-US" w:eastAsia="zh-CN" w:bidi="ar-SA"/>
    </w:rPr>
  </w:style>
  <w:style w:type="character" w:default="1" w:styleId="5">
    <w:name w:val="Default Paragraph Font"/>
    <w:qFormat/>
    <w:uiPriority w:val="0"/>
  </w:style>
  <w:style w:type="table" w:default="1" w:styleId="7">
    <w:name w:val="Normal Table"/>
    <w:qFormat/>
    <w:uiPriority w:val="0"/>
    <w:tblPr>
      <w:tblLayout w:type="fixed"/>
      <w:tblCellMar>
        <w:top w:w="0" w:type="dxa"/>
        <w:left w:w="108" w:type="dxa"/>
        <w:bottom w:w="0" w:type="dxa"/>
        <w:right w:w="108" w:type="dxa"/>
      </w:tblCellMar>
    </w:tblPr>
  </w:style>
  <w:style w:type="paragraph" w:styleId="2">
    <w:name w:val="footer"/>
    <w:basedOn w:val="1"/>
    <w:qFormat/>
    <w:uiPriority w:val="0"/>
    <w:pPr>
      <w:widowControl w:val="0"/>
      <w:tabs>
        <w:tab w:val="center" w:pos="4140"/>
        <w:tab w:val="right" w:pos="8300"/>
      </w:tabs>
      <w:snapToGrid w:val="0"/>
      <w:spacing w:before="0" w:after="0"/>
      <w:ind w:left="0" w:right="0"/>
      <w:jc w:val="left"/>
    </w:pPr>
    <w:rPr>
      <w:rFonts w:ascii="Times New Roman" w:hAnsi="Times New Roman" w:eastAsia="宋体" w:cs="Times New Roman"/>
      <w:kern w:val="2"/>
      <w:sz w:val="18"/>
      <w:szCs w:val="24"/>
      <w:lang w:val="en-US" w:eastAsia="zh-CN" w:bidi="ar-SA"/>
    </w:rPr>
  </w:style>
  <w:style w:type="paragraph" w:styleId="3">
    <w:name w:val="header"/>
    <w:basedOn w:val="1"/>
    <w:qFormat/>
    <w:uiPriority w:val="0"/>
    <w:pPr>
      <w:widowControl w:val="0"/>
      <w:tabs>
        <w:tab w:val="center" w:pos="4140"/>
        <w:tab w:val="right" w:pos="8300"/>
      </w:tabs>
      <w:snapToGrid w:val="0"/>
      <w:spacing w:before="0" w:after="0" w:line="240" w:lineRule="auto"/>
      <w:ind w:left="0" w:right="0"/>
      <w:jc w:val="both"/>
      <w:outlineLvl w:val="9"/>
    </w:pPr>
    <w:rPr>
      <w:rFonts w:ascii="Times New Roman" w:hAnsi="Times New Roman" w:eastAsia="宋体" w:cs="Times New Roman"/>
      <w:kern w:val="2"/>
      <w:sz w:val="18"/>
      <w:szCs w:val="24"/>
      <w:lang w:val="en-US" w:eastAsia="zh-CN" w:bidi="ar-SA"/>
    </w:rPr>
  </w:style>
  <w:style w:type="paragraph" w:styleId="4">
    <w:name w:val="Normal (Web)"/>
    <w:basedOn w:val="1"/>
    <w:qFormat/>
    <w:uiPriority w:val="0"/>
    <w:pPr>
      <w:widowControl w:val="0"/>
      <w:spacing w:before="100" w:beforeAutospacing="1" w:after="100" w:afterAutospacing="1"/>
      <w:ind w:left="0" w:right="0"/>
      <w:jc w:val="left"/>
    </w:pPr>
    <w:rPr>
      <w:rFonts w:ascii="Times New Roman" w:hAnsi="Times New Roman" w:eastAsia="宋体" w:cs="Times New Roman"/>
      <w:kern w:val="0"/>
      <w:sz w:val="24"/>
      <w:szCs w:val="24"/>
      <w:lang w:val="en-US" w:eastAsia="zh-CN" w:bidi="ar-SA"/>
    </w:rPr>
  </w:style>
  <w:style w:type="character" w:styleId="6">
    <w:name w:val="page number"/>
    <w:basedOn w:val="5"/>
    <w:qFormat/>
    <w:uiPriority w:val="0"/>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2983</Words>
  <Characters>3469</Characters>
  <Paragraphs>286</Paragraphs>
  <TotalTime>0</TotalTime>
  <ScaleCrop>false</ScaleCrop>
  <LinksUpToDate>false</LinksUpToDate>
  <CharactersWithSpaces>3596</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2020-10-13T01:28:00Z</dcterms:created>
  <dc:creator>．Rebirthxu</dc:creator>
  <cp:lastModifiedBy>Administrator</cp:lastModifiedBy>
  <dcterms:modified xsi:type="dcterms:W3CDTF">2020-10-14T09:43:00Z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